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6298" w:rsidRDefault="00031B06" w:rsidP="00216298">
      <w:pPr>
        <w:spacing w:after="420"/>
        <w:rPr>
          <w:b/>
          <w:sz w:val="32"/>
        </w:rPr>
      </w:pPr>
      <w:r>
        <w:rPr>
          <w:b/>
          <w:sz w:val="32"/>
        </w:rPr>
        <w:t>Mentions légales et coordonnées du vendeur:</w:t>
      </w:r>
    </w:p>
    <w:p w:rsidR="008C05E1" w:rsidRDefault="00216298" w:rsidP="00216298">
      <w:pPr>
        <w:spacing w:after="420"/>
        <w:rPr>
          <w:sz w:val="32"/>
        </w:rPr>
      </w:pPr>
      <w:r>
        <w:rPr>
          <w:b/>
          <w:sz w:val="32"/>
        </w:rPr>
        <w:t>Couleurs d'émaux 121 rue Alexandre Prachay 95590 Presles</w:t>
      </w:r>
      <w:r w:rsidR="00031B06">
        <w:rPr>
          <w:b/>
          <w:sz w:val="32"/>
        </w:rPr>
        <w:cr/>
      </w:r>
      <w:r w:rsidR="00031B06">
        <w:rPr>
          <w:sz w:val="32"/>
        </w:rPr>
        <w:cr/>
        <w:t>Conditions générales applicables à partir du</w:t>
      </w:r>
      <w:r w:rsidR="008C05E1">
        <w:rPr>
          <w:sz w:val="32"/>
        </w:rPr>
        <w:t xml:space="preserve"> 9/11/2020</w:t>
      </w:r>
    </w:p>
    <w:p w:rsidR="00031B06" w:rsidRPr="00216298" w:rsidRDefault="00031B06" w:rsidP="00216298">
      <w:pPr>
        <w:spacing w:after="420"/>
        <w:rPr>
          <w:b/>
          <w:sz w:val="32"/>
        </w:rPr>
      </w:pPr>
      <w:r>
        <w:rPr>
          <w:b/>
          <w:sz w:val="32"/>
        </w:rPr>
        <w:t>PREAMBULE:</w:t>
      </w:r>
      <w:r>
        <w:rPr>
          <w:b/>
          <w:sz w:val="32"/>
        </w:rPr>
        <w:cr/>
      </w:r>
      <w:r>
        <w:rPr>
          <w:sz w:val="32"/>
        </w:rPr>
        <w:t>Les présentes conditions générales de vente sont</w:t>
      </w:r>
      <w:r>
        <w:rPr>
          <w:sz w:val="32"/>
        </w:rPr>
        <w:t xml:space="preserve"> conclues ente le vendeur (Voir les mentions légales) et toute personne souhaitant procéder à un achat via le présent site internet, ci-après, l'acheteur. En validant sa commande, le Client déclare accepter sans réserve les termes de celle-ci ainsi que l'i</w:t>
      </w:r>
      <w:r>
        <w:rPr>
          <w:sz w:val="32"/>
        </w:rPr>
        <w:t>ntégralité des présentes conditions générales de vente et déclare avoir la capacité de conclure un contrat avec le vendeur.</w:t>
      </w:r>
      <w:r>
        <w:rPr>
          <w:sz w:val="32"/>
        </w:rPr>
        <w:cr/>
      </w:r>
      <w:r>
        <w:rPr>
          <w:b/>
          <w:sz w:val="32"/>
        </w:rPr>
        <w:cr/>
        <w:t>1- OBJET</w:t>
      </w:r>
      <w:r>
        <w:rPr>
          <w:b/>
          <w:sz w:val="32"/>
        </w:rPr>
        <w:cr/>
      </w:r>
      <w:r>
        <w:rPr>
          <w:sz w:val="32"/>
        </w:rPr>
        <w:t>Les présentes conditions de vente visent à définir les relations contractuelles entre le vendeur et l'acheteur ainsi que l</w:t>
      </w:r>
      <w:r>
        <w:rPr>
          <w:sz w:val="32"/>
        </w:rPr>
        <w:t>es conditions applicables à tout achat effectué par le biais du présent site marchand. Le présentes conditions de vente prévaudront sur toutes autres conditions générales ou particulières non expressément agréées par le vendeur. Le vendeur se réserve la po</w:t>
      </w:r>
      <w:r>
        <w:rPr>
          <w:sz w:val="32"/>
        </w:rPr>
        <w:t>ssibilité de modifier ses conditions générales de vente à tout moment sans préavis: les conditions applicables seront celles en vigueur à la date de la commande par l'acheteur.</w:t>
      </w:r>
      <w:r>
        <w:rPr>
          <w:sz w:val="32"/>
        </w:rPr>
        <w:cr/>
      </w:r>
      <w:r>
        <w:rPr>
          <w:b/>
          <w:sz w:val="32"/>
        </w:rPr>
        <w:cr/>
        <w:t>2- CARACTERISTIQUES DES BIENS ET SERVICES PROPOSES</w:t>
      </w:r>
      <w:r>
        <w:rPr>
          <w:b/>
          <w:sz w:val="32"/>
        </w:rPr>
        <w:cr/>
      </w:r>
      <w:r>
        <w:rPr>
          <w:sz w:val="32"/>
        </w:rPr>
        <w:t>Les produits ou services pr</w:t>
      </w:r>
      <w:r>
        <w:rPr>
          <w:sz w:val="32"/>
        </w:rPr>
        <w:t>oposés sont ceux qui sont présentés sur le présent site marchand et qui sont accompagnés d'un descriptif détaillé. Ces produits et services sont proposés dans la limite des stocks disponibles et tant qu'ils sont visibles sur le site. En cas d'indisponibili</w:t>
      </w:r>
      <w:r>
        <w:rPr>
          <w:sz w:val="32"/>
        </w:rPr>
        <w:t>té du produit ou service après passation de la commande, le vendeur en informera l'acheteur par mail: la commande sera automatiquement annulée et aucun débit ne sera effectué.</w:t>
      </w:r>
      <w:r>
        <w:rPr>
          <w:sz w:val="32"/>
        </w:rPr>
        <w:cr/>
      </w:r>
      <w:r>
        <w:rPr>
          <w:b/>
          <w:sz w:val="32"/>
        </w:rPr>
        <w:cr/>
        <w:t>3- TARIFS</w:t>
      </w:r>
      <w:r>
        <w:rPr>
          <w:b/>
          <w:sz w:val="32"/>
        </w:rPr>
        <w:cr/>
      </w:r>
      <w:r>
        <w:rPr>
          <w:sz w:val="32"/>
        </w:rPr>
        <w:t xml:space="preserve">Les prix figurants sur le présent site marchand sont entendus toutes </w:t>
      </w:r>
      <w:r>
        <w:rPr>
          <w:sz w:val="32"/>
        </w:rPr>
        <w:t xml:space="preserve">taxes comprises (TVA+autres taxes applicables) hors frais de traitement et de </w:t>
      </w:r>
      <w:r>
        <w:rPr>
          <w:sz w:val="32"/>
        </w:rPr>
        <w:lastRenderedPageBreak/>
        <w:t>transports qui sont appliqués et détaillés lors de la commande. Le vendeur se réserve la possibilité de modifier ses prix à tout moment: les produits et services sont facturés su</w:t>
      </w:r>
      <w:r>
        <w:rPr>
          <w:sz w:val="32"/>
        </w:rPr>
        <w:t>r la base des tarifs en vigueur au moment de la validation de la commande sous réserve de disponibilité. LES PRODUITS DEMEURENT LA PROPRIETE DU VENDEUR JUSQU'AU COMPLET PAIEMENT DU PRIX.</w:t>
      </w:r>
      <w:r>
        <w:rPr>
          <w:sz w:val="32"/>
        </w:rPr>
        <w:cr/>
      </w:r>
      <w:r>
        <w:rPr>
          <w:b/>
          <w:sz w:val="32"/>
        </w:rPr>
        <w:cr/>
        <w:t>4 - AIRE GEOGRAPHIQUE</w:t>
      </w:r>
      <w:r>
        <w:rPr>
          <w:b/>
          <w:sz w:val="32"/>
        </w:rPr>
        <w:cr/>
      </w:r>
      <w:r>
        <w:rPr>
          <w:sz w:val="32"/>
        </w:rPr>
        <w:t>La vente en ligne des produits et services pré</w:t>
      </w:r>
      <w:r>
        <w:rPr>
          <w:sz w:val="32"/>
        </w:rPr>
        <w:t>sentés dans ce site est réservée aux acheteurs qui résident en France et pour des livraisons requises dans cette zone géographique.</w:t>
      </w:r>
      <w:r>
        <w:rPr>
          <w:sz w:val="32"/>
        </w:rPr>
        <w:cr/>
      </w:r>
      <w:r>
        <w:rPr>
          <w:b/>
          <w:sz w:val="32"/>
        </w:rPr>
        <w:cr/>
        <w:t>5- COMMANDES</w:t>
      </w:r>
      <w:r>
        <w:rPr>
          <w:b/>
          <w:sz w:val="32"/>
        </w:rPr>
        <w:cr/>
      </w:r>
      <w:r>
        <w:rPr>
          <w:sz w:val="32"/>
        </w:rPr>
        <w:t>L'acheteur qui souhaite acheter un produit ou service en ligne via le site doit suivre le processus de command</w:t>
      </w:r>
      <w:r>
        <w:rPr>
          <w:sz w:val="32"/>
        </w:rPr>
        <w:t xml:space="preserve">e en ligne qui comprend une phase d'identification, une phase de vérification et de validation des produits et services choisis, une phase de paiement dans les conditions prévues et une phase de confirmation de la commande et du règlement. La confirmation </w:t>
      </w:r>
      <w:r>
        <w:rPr>
          <w:sz w:val="32"/>
        </w:rPr>
        <w:t>de la commande entraine l'acceptation des présentes conditions de vente, la reconnaissance d'en avoir parfaite connaissance et la renonciation à se prévaloir de ses propres conditions d'achat ou d'autres conditions. L'ensemble des données fournies ainsi qu</w:t>
      </w:r>
      <w:r>
        <w:rPr>
          <w:sz w:val="32"/>
        </w:rPr>
        <w:t>e la confirmation enregistrée vaudront preuve de la transaction. Le vendeur transmettra par courrier électronique confirmation de la commande enregistrée qui vaudra acceptation de la commande.</w:t>
      </w:r>
      <w:r>
        <w:rPr>
          <w:sz w:val="32"/>
        </w:rPr>
        <w:cr/>
      </w:r>
      <w:r>
        <w:rPr>
          <w:b/>
          <w:sz w:val="32"/>
        </w:rPr>
        <w:cr/>
        <w:t>6- PAIEMENT</w:t>
      </w:r>
      <w:r>
        <w:rPr>
          <w:b/>
          <w:sz w:val="32"/>
        </w:rPr>
        <w:cr/>
      </w:r>
      <w:r>
        <w:rPr>
          <w:sz w:val="32"/>
        </w:rPr>
        <w:t xml:space="preserve">Le prix est exigible à la commande. Les paiements </w:t>
      </w:r>
      <w:r>
        <w:rPr>
          <w:sz w:val="32"/>
        </w:rPr>
        <w:t>en ligne sont réalisés par système sécurisé afin qu'aucun tiers ne puisse avoir accès aux données transmises à cette occasion. Les débits ne sont effectués qu'au moment de l'expédition de la commande.</w:t>
      </w:r>
      <w:r>
        <w:rPr>
          <w:sz w:val="32"/>
        </w:rPr>
        <w:cr/>
      </w:r>
      <w:r>
        <w:rPr>
          <w:b/>
          <w:sz w:val="32"/>
        </w:rPr>
        <w:cr/>
        <w:t>7 - LIVRAISON</w:t>
      </w:r>
      <w:r>
        <w:rPr>
          <w:b/>
          <w:sz w:val="32"/>
        </w:rPr>
        <w:cr/>
      </w:r>
      <w:r>
        <w:rPr>
          <w:sz w:val="32"/>
        </w:rPr>
        <w:t>Les livraisons sont faites à l'adresse i</w:t>
      </w:r>
      <w:r>
        <w:rPr>
          <w:sz w:val="32"/>
        </w:rPr>
        <w:t xml:space="preserve">ndiquée dans le bon de commande dans le cadre de la limite géographique précisée supra. LES RISQUES SONT A LA CHARGE DE L'ACHETEUR DES LORS QUE LA </w:t>
      </w:r>
      <w:r>
        <w:rPr>
          <w:sz w:val="32"/>
        </w:rPr>
        <w:lastRenderedPageBreak/>
        <w:t>COMMANDE A QUITTE LES LOCAUX DU VENDEUR. Toute protestation relative à un dommage survenu pendant le transpor</w:t>
      </w:r>
      <w:r>
        <w:rPr>
          <w:sz w:val="32"/>
        </w:rPr>
        <w:t>t doit être formulée par réclamation motivée, dont une copie sera adressée au vendeur, auprès du transporteur, dans un délai de trois jours à compter de la livraison. Les délais de livraison sont donnés à titre indicatifs et comprennent le traitement l'ach</w:t>
      </w:r>
      <w:r>
        <w:rPr>
          <w:sz w:val="32"/>
        </w:rPr>
        <w:t xml:space="preserve">eminement et l'expédition. L'acheteur a un droit d'annulation en cas de retard supérieur à 7 jours, le remboursement des produits ou services et des frais aller s'opérant à réception du retour de la commande complète dans son état d'origine. Le vendeur se </w:t>
      </w:r>
      <w:r>
        <w:rPr>
          <w:sz w:val="32"/>
        </w:rPr>
        <w:t>dégage de toute responsabilité en cas d'inexécution du contrat dû à un cas de force majeur (grève, incendie, inondation...).</w:t>
      </w:r>
      <w:r>
        <w:rPr>
          <w:b/>
          <w:sz w:val="32"/>
        </w:rPr>
        <w:cr/>
        <w:t>8- RETRACTATION</w:t>
      </w:r>
      <w:r>
        <w:rPr>
          <w:b/>
          <w:sz w:val="32"/>
        </w:rPr>
        <w:cr/>
      </w:r>
      <w:r>
        <w:rPr>
          <w:sz w:val="32"/>
        </w:rPr>
        <w:t xml:space="preserve">Les acheteurs non professionnels bénéficient d'un délai de rétractation de sept jours à compter de la livraison de </w:t>
      </w:r>
      <w:r>
        <w:rPr>
          <w:sz w:val="32"/>
        </w:rPr>
        <w:t>leur commande pour retourner (frais de réexpédition à leur charge) le produit au vendeur pour échange ou remboursement sans pénalité. Les retours sont à effectuer dans l' état d'origine complet (emballage, accessoire, notice...) permettant leur recommercia</w:t>
      </w:r>
      <w:r>
        <w:rPr>
          <w:sz w:val="32"/>
        </w:rPr>
        <w:t>lisation à l'état neuf et accompagnés d'une copie de la facture d'achat. Ce droit ne s'applique pas aux produits immédiatement reproductibles descellés et aux produits personnalisés sur demande.</w:t>
      </w:r>
      <w:r>
        <w:rPr>
          <w:sz w:val="32"/>
        </w:rPr>
        <w:cr/>
      </w:r>
      <w:r>
        <w:rPr>
          <w:b/>
          <w:sz w:val="32"/>
        </w:rPr>
        <w:cr/>
        <w:t>9- GARANTIES</w:t>
      </w:r>
      <w:r>
        <w:rPr>
          <w:b/>
          <w:sz w:val="32"/>
        </w:rPr>
        <w:cr/>
      </w:r>
      <w:r>
        <w:rPr>
          <w:sz w:val="32"/>
        </w:rPr>
        <w:t>Tous les produits et services fournis bénéficie</w:t>
      </w:r>
      <w:r>
        <w:rPr>
          <w:sz w:val="32"/>
        </w:rPr>
        <w:t>nt de la garantie légale prévue par les articles 1641 et suivants du Code civil. En cas de non conformité, il pourra être retourné au vendeur qui le reprendra, l'échangera ou le remboursera. Toutes les réclamations, demandes d'échange ou de remboursement d</w:t>
      </w:r>
      <w:r>
        <w:rPr>
          <w:sz w:val="32"/>
        </w:rPr>
        <w:t>oivent s'effectuer suivant les modalités précisées sur le site, avec réclamation motivée et copie de la facture, dans les trente jours de la livraison.</w:t>
      </w:r>
      <w:r>
        <w:rPr>
          <w:sz w:val="32"/>
        </w:rPr>
        <w:cr/>
      </w:r>
      <w:r>
        <w:rPr>
          <w:b/>
          <w:sz w:val="32"/>
        </w:rPr>
        <w:cr/>
        <w:t>10- RESPONSABILITE</w:t>
      </w:r>
      <w:r>
        <w:rPr>
          <w:b/>
          <w:sz w:val="32"/>
        </w:rPr>
        <w:cr/>
      </w:r>
      <w:r>
        <w:rPr>
          <w:sz w:val="32"/>
        </w:rPr>
        <w:t>Le vendeur, dans le processus de vente en ligne, n'est tenu que par une obligation d</w:t>
      </w:r>
      <w:r>
        <w:rPr>
          <w:sz w:val="32"/>
        </w:rPr>
        <w:t>e moyens. Sa responsabilité ne pourra être engagée pour un dommage résultant de l'utilisation du réseau internet tel que pertes de données, intrusion, virus rupture du service ou autres problèmes involontaires, ainsi que tout fait qualifié de force majeure</w:t>
      </w:r>
      <w:r>
        <w:rPr>
          <w:sz w:val="32"/>
        </w:rPr>
        <w:t xml:space="preserve">. Les </w:t>
      </w:r>
      <w:r>
        <w:rPr>
          <w:sz w:val="32"/>
        </w:rPr>
        <w:lastRenderedPageBreak/>
        <w:t>photographies accompagnant les produits sont communiquées à titre illustratif mais ne peuvent assurer une similitude parfaite notamment en ce qui concerne les couleurs. En cas de doute ou pour toute précision complémentaire, il est conseillé de prend</w:t>
      </w:r>
      <w:r>
        <w:rPr>
          <w:sz w:val="32"/>
        </w:rPr>
        <w:t>re contact avec le vendeur.</w:t>
      </w:r>
      <w:r>
        <w:rPr>
          <w:sz w:val="32"/>
        </w:rPr>
        <w:cr/>
      </w:r>
      <w:r>
        <w:rPr>
          <w:b/>
          <w:sz w:val="32"/>
        </w:rPr>
        <w:cr/>
        <w:t>11- INFORMATIONS NOMINATIVES</w:t>
      </w:r>
      <w:r>
        <w:rPr>
          <w:b/>
          <w:sz w:val="32"/>
        </w:rPr>
        <w:cr/>
      </w:r>
      <w:r>
        <w:rPr>
          <w:sz w:val="32"/>
        </w:rPr>
        <w:t>Les informations nominatives sont nécessaires à la gestion des commandes et aux relations commerciales. Conformément à la loi relative à l’informatique, aux fichiers et aux libertés du 6 janvier 197</w:t>
      </w:r>
      <w:r>
        <w:rPr>
          <w:sz w:val="32"/>
        </w:rPr>
        <w:t>8, les informations à caractère nominatif relatives aux acheteurs pourront faire l’objet d’un traitement automatisé. Les utilisateurs disposent d’un droit d’accès et de rectification des données les concernant, conformément à la loi du 6 janvier 1978.</w:t>
      </w:r>
      <w:r>
        <w:rPr>
          <w:sz w:val="32"/>
        </w:rPr>
        <w:cr/>
      </w:r>
      <w:r>
        <w:rPr>
          <w:b/>
          <w:sz w:val="32"/>
        </w:rPr>
        <w:cr/>
        <w:t>12-</w:t>
      </w:r>
      <w:r>
        <w:rPr>
          <w:b/>
          <w:sz w:val="32"/>
        </w:rPr>
        <w:t xml:space="preserve"> PROPRIETE INTELLECTUELLE</w:t>
      </w:r>
      <w:r>
        <w:rPr>
          <w:b/>
          <w:sz w:val="32"/>
        </w:rPr>
        <w:cr/>
      </w:r>
      <w:r>
        <w:rPr>
          <w:sz w:val="32"/>
        </w:rPr>
        <w:t>Tous les éléments du présent site sont et restent la propriété intellectuelle exclusive du vendeur. Seule l'utilisation pour un usage privé est autorisée. Toute reproduction partielle ou totale de tout ou partie des éléments figur</w:t>
      </w:r>
      <w:r>
        <w:rPr>
          <w:sz w:val="32"/>
        </w:rPr>
        <w:t>ant sur ce site est interdite.</w:t>
      </w:r>
      <w:r>
        <w:rPr>
          <w:sz w:val="32"/>
        </w:rPr>
        <w:cr/>
      </w:r>
      <w:r>
        <w:rPr>
          <w:b/>
          <w:sz w:val="32"/>
        </w:rPr>
        <w:cr/>
        <w:t>13- REGLEMENT DES LITIGES</w:t>
      </w:r>
      <w:r>
        <w:rPr>
          <w:b/>
          <w:sz w:val="32"/>
        </w:rPr>
        <w:cr/>
      </w:r>
      <w:r>
        <w:rPr>
          <w:sz w:val="32"/>
        </w:rPr>
        <w:t>Les présentes conditions générales de vente sont soumises à la loi française. La langue du présent contrat est la langue française En cas de litige, les tribunaux français seront seuls compétents.</w:t>
      </w:r>
    </w:p>
    <w:sectPr w:rsidR="00031B06" w:rsidRPr="00216298">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F"/>
    <w:rsid w:val="00031B06"/>
    <w:rsid w:val="001A6D2F"/>
    <w:rsid w:val="00216298"/>
    <w:rsid w:val="005B36BE"/>
    <w:rsid w:val="008C0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A23264"/>
  <w15:chartTrackingRefBased/>
  <w15:docId w15:val="{B22EBF0F-03DE-4B4D-916D-25B6D987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6031</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Utilisateur invité</cp:lastModifiedBy>
  <cp:revision>5</cp:revision>
  <dcterms:created xsi:type="dcterms:W3CDTF">2020-11-07T20:33:00Z</dcterms:created>
  <dcterms:modified xsi:type="dcterms:W3CDTF">2020-11-07T20:36:00Z</dcterms:modified>
</cp:coreProperties>
</file>